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Friends Academy Upper School English Summer Reading List 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Welcome to the English summer reading list for 2016! This summer, students may choose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any two of the books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listed for their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grade level. Happy reading!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Catcher in the Rye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J.D. Salinger (1951)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True Grit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Charles Portis (1968)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 the Time of the Butterflies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Julia Alvarez (1994)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Absolutely True Diary of a Part-Time Indian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Sherman Alexie (2007)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Extremely Loud and Incredibly Close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Jonathan Safran Foer (2011)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Gulliver’s Travels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Jonathan Swift (1726)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1984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George Orwell (1949)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Haroun and the Sea of Stories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Salman Rushdie (1990)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Balzac and the Little Chinese Seamstress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Dai Sijie (2000)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Life After Life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Kate Atkinson (2013)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Age of Innocence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Edith Wharton (1920)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House Made of Dawn,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M. Scott Momaday (1968)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So Long, See You Tomorrow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William Maxwell (1980)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Color Purple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Alice Walker (1982)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Brief Wondrous Life of Oscar Wao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Junot Diaz (2007)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Great Expectations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Charles Dickens (1861)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For Whom the Bell Tolls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Ernest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Hemingway (1940)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 Cold Blood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Truman Capote (1966)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Atonement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Ian McEwan (2001)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Namesake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Jhumpa Lahiri (2003)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